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7935" w:rsidRDefault="00195269">
      <w:pPr>
        <w:jc w:val="center"/>
      </w:pPr>
      <w:bookmarkStart w:id="0" w:name="_GoBack"/>
      <w:bookmarkEnd w:id="0"/>
      <w:r>
        <w:rPr>
          <w:b/>
          <w:i/>
        </w:rPr>
        <w:t>The Scarlet Ibis</w:t>
      </w:r>
      <w:r>
        <w:rPr>
          <w:b/>
        </w:rPr>
        <w:tab/>
      </w:r>
      <w:r>
        <w:rPr>
          <w:b/>
        </w:rPr>
        <w:tab/>
      </w:r>
      <w:r>
        <w:rPr>
          <w:b/>
        </w:rPr>
        <w:tab/>
      </w:r>
      <w:r>
        <w:rPr>
          <w:b/>
        </w:rPr>
        <w:tab/>
      </w:r>
      <w:r>
        <w:rPr>
          <w:b/>
        </w:rPr>
        <w:tab/>
        <w:t>Name</w:t>
      </w:r>
      <w:r>
        <w:rPr>
          <w:b/>
          <w:u w:val="single"/>
        </w:rPr>
        <w:tab/>
      </w:r>
      <w:r>
        <w:rPr>
          <w:b/>
          <w:u w:val="single"/>
        </w:rPr>
        <w:tab/>
      </w:r>
      <w:r>
        <w:rPr>
          <w:b/>
          <w:u w:val="single"/>
        </w:rPr>
        <w:tab/>
      </w:r>
      <w:r>
        <w:rPr>
          <w:b/>
          <w:u w:val="single"/>
        </w:rPr>
        <w:tab/>
      </w:r>
      <w:r>
        <w:rPr>
          <w:b/>
          <w:u w:val="single"/>
        </w:rPr>
        <w:tab/>
      </w:r>
      <w:r>
        <w:rPr>
          <w:b/>
          <w:u w:val="single"/>
        </w:rPr>
        <w:tab/>
      </w:r>
    </w:p>
    <w:p w:rsidR="007D7935" w:rsidRDefault="007D7935">
      <w:pPr>
        <w:jc w:val="center"/>
      </w:pPr>
    </w:p>
    <w:p w:rsidR="007D7935" w:rsidRDefault="00195269">
      <w:pPr>
        <w:numPr>
          <w:ilvl w:val="0"/>
          <w:numId w:val="1"/>
        </w:numPr>
        <w:ind w:hanging="720"/>
        <w:contextualSpacing/>
        <w:rPr>
          <w:b/>
        </w:rPr>
      </w:pPr>
      <w:r>
        <w:rPr>
          <w:b/>
        </w:rPr>
        <w:t>Vocabulary</w:t>
      </w:r>
    </w:p>
    <w:p w:rsidR="007D7935" w:rsidRDefault="00195269">
      <w:bookmarkStart w:id="1" w:name="h.gjdgxs" w:colFirst="0" w:colLast="0"/>
      <w:bookmarkEnd w:id="1"/>
      <w:r>
        <w:t>Complete the chart below using specific sentences from the story.</w:t>
      </w:r>
    </w:p>
    <w:p w:rsidR="007D7935" w:rsidRDefault="007D7935"/>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4320"/>
        <w:gridCol w:w="4585"/>
      </w:tblGrid>
      <w:tr w:rsidR="007D7935">
        <w:tc>
          <w:tcPr>
            <w:tcW w:w="1885" w:type="dxa"/>
          </w:tcPr>
          <w:p w:rsidR="007D7935" w:rsidRDefault="00195269">
            <w:pPr>
              <w:contextualSpacing w:val="0"/>
              <w:jc w:val="center"/>
            </w:pPr>
            <w:r>
              <w:rPr>
                <w:b/>
              </w:rPr>
              <w:t>Word</w:t>
            </w:r>
          </w:p>
        </w:tc>
        <w:tc>
          <w:tcPr>
            <w:tcW w:w="4320" w:type="dxa"/>
          </w:tcPr>
          <w:p w:rsidR="007D7935" w:rsidRDefault="00195269">
            <w:pPr>
              <w:contextualSpacing w:val="0"/>
              <w:jc w:val="center"/>
            </w:pPr>
            <w:r>
              <w:rPr>
                <w:b/>
              </w:rPr>
              <w:t>Definition</w:t>
            </w:r>
          </w:p>
        </w:tc>
        <w:tc>
          <w:tcPr>
            <w:tcW w:w="4585" w:type="dxa"/>
          </w:tcPr>
          <w:p w:rsidR="007D7935" w:rsidRDefault="00195269">
            <w:pPr>
              <w:contextualSpacing w:val="0"/>
              <w:jc w:val="center"/>
            </w:pPr>
            <w:r>
              <w:rPr>
                <w:b/>
              </w:rPr>
              <w:t>Sentence</w:t>
            </w:r>
          </w:p>
        </w:tc>
      </w:tr>
      <w:tr w:rsidR="007D7935">
        <w:tc>
          <w:tcPr>
            <w:tcW w:w="1885" w:type="dxa"/>
          </w:tcPr>
          <w:p w:rsidR="007D7935" w:rsidRDefault="00195269">
            <w:pPr>
              <w:spacing w:line="960" w:lineRule="auto"/>
              <w:contextualSpacing w:val="0"/>
            </w:pPr>
            <w:r>
              <w:t>clove (257)</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rank (257)</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prim (257)</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proofErr w:type="spellStart"/>
            <w:r>
              <w:t>caul</w:t>
            </w:r>
            <w:proofErr w:type="spellEnd"/>
            <w:r>
              <w:t xml:space="preserve"> (258)</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doodlebug (258)</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piazza (259)</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Paris green (259)</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careen (259)</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iridescent (262)</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vortex (262)</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serene (262)</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lastRenderedPageBreak/>
              <w:t>infallibility (262)</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Dog days (264)</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blighted (264)</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doggedness (264)</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reiterate (265)</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precariously (265)</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rail (266)</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solder (267)</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naught (267)</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evanesced (267)</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vermilion (267)</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r w:rsidR="007D7935">
        <w:tc>
          <w:tcPr>
            <w:tcW w:w="1885" w:type="dxa"/>
          </w:tcPr>
          <w:p w:rsidR="007D7935" w:rsidRDefault="00195269">
            <w:pPr>
              <w:spacing w:line="960" w:lineRule="auto"/>
              <w:contextualSpacing w:val="0"/>
            </w:pPr>
            <w:r>
              <w:t>heresy (267)</w:t>
            </w:r>
          </w:p>
        </w:tc>
        <w:tc>
          <w:tcPr>
            <w:tcW w:w="4320" w:type="dxa"/>
          </w:tcPr>
          <w:p w:rsidR="007D7935" w:rsidRDefault="007D7935">
            <w:pPr>
              <w:spacing w:line="960" w:lineRule="auto"/>
              <w:contextualSpacing w:val="0"/>
            </w:pPr>
          </w:p>
        </w:tc>
        <w:tc>
          <w:tcPr>
            <w:tcW w:w="4585" w:type="dxa"/>
          </w:tcPr>
          <w:p w:rsidR="007D7935" w:rsidRDefault="007D7935">
            <w:pPr>
              <w:spacing w:line="960" w:lineRule="auto"/>
              <w:contextualSpacing w:val="0"/>
            </w:pPr>
          </w:p>
        </w:tc>
      </w:tr>
    </w:tbl>
    <w:p w:rsidR="007D7935" w:rsidRDefault="00195269">
      <w:r>
        <w:br w:type="page"/>
      </w:r>
    </w:p>
    <w:p w:rsidR="007D7935" w:rsidRDefault="00195269">
      <w:r>
        <w:rPr>
          <w:b/>
        </w:rPr>
        <w:lastRenderedPageBreak/>
        <w:t xml:space="preserve">Part II: Characterization </w:t>
      </w:r>
    </w:p>
    <w:p w:rsidR="007D7935" w:rsidRDefault="00195269">
      <w:r>
        <w:t xml:space="preserve">Classify each of these characters with the following: protagonist, antagonist, static, dynamic, round, flat, direct, indirect. In addition, use adjectives and examples from the story to fairly depict each character. </w:t>
      </w:r>
    </w:p>
    <w:p w:rsidR="007D7935" w:rsidRDefault="007D7935"/>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7D7935">
        <w:tc>
          <w:tcPr>
            <w:tcW w:w="1795" w:type="dxa"/>
          </w:tcPr>
          <w:p w:rsidR="007D7935" w:rsidRDefault="00195269">
            <w:pPr>
              <w:contextualSpacing w:val="0"/>
              <w:jc w:val="center"/>
            </w:pPr>
            <w:r>
              <w:rPr>
                <w:b/>
              </w:rPr>
              <w:t>Character</w:t>
            </w:r>
          </w:p>
        </w:tc>
        <w:tc>
          <w:tcPr>
            <w:tcW w:w="9000" w:type="dxa"/>
          </w:tcPr>
          <w:p w:rsidR="007D7935" w:rsidRDefault="00195269">
            <w:pPr>
              <w:contextualSpacing w:val="0"/>
              <w:jc w:val="center"/>
            </w:pPr>
            <w:r>
              <w:rPr>
                <w:b/>
              </w:rPr>
              <w:t>Qualities</w:t>
            </w:r>
          </w:p>
        </w:tc>
      </w:tr>
      <w:tr w:rsidR="007D7935">
        <w:tc>
          <w:tcPr>
            <w:tcW w:w="1795" w:type="dxa"/>
          </w:tcPr>
          <w:p w:rsidR="007D7935" w:rsidRDefault="00195269">
            <w:pPr>
              <w:contextualSpacing w:val="0"/>
            </w:pPr>
            <w:r>
              <w:t>Doodle’s brother</w:t>
            </w:r>
          </w:p>
        </w:tc>
        <w:tc>
          <w:tcPr>
            <w:tcW w:w="9000" w:type="dxa"/>
          </w:tcPr>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tc>
      </w:tr>
      <w:tr w:rsidR="007D7935">
        <w:tc>
          <w:tcPr>
            <w:tcW w:w="1795" w:type="dxa"/>
          </w:tcPr>
          <w:p w:rsidR="007D7935" w:rsidRDefault="00195269">
            <w:pPr>
              <w:contextualSpacing w:val="0"/>
            </w:pPr>
            <w:r>
              <w:t>Doodle</w:t>
            </w:r>
          </w:p>
        </w:tc>
        <w:tc>
          <w:tcPr>
            <w:tcW w:w="9000" w:type="dxa"/>
          </w:tcPr>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tc>
      </w:tr>
      <w:tr w:rsidR="007D7935">
        <w:tc>
          <w:tcPr>
            <w:tcW w:w="1795" w:type="dxa"/>
          </w:tcPr>
          <w:p w:rsidR="007D7935" w:rsidRDefault="00195269">
            <w:pPr>
              <w:contextualSpacing w:val="0"/>
            </w:pPr>
            <w:r>
              <w:t xml:space="preserve">Aunt </w:t>
            </w:r>
            <w:proofErr w:type="spellStart"/>
            <w:r>
              <w:t>Nicey</w:t>
            </w:r>
            <w:proofErr w:type="spellEnd"/>
          </w:p>
        </w:tc>
        <w:tc>
          <w:tcPr>
            <w:tcW w:w="9000" w:type="dxa"/>
          </w:tcPr>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tc>
      </w:tr>
      <w:tr w:rsidR="007D7935">
        <w:tc>
          <w:tcPr>
            <w:tcW w:w="1795" w:type="dxa"/>
          </w:tcPr>
          <w:p w:rsidR="007D7935" w:rsidRDefault="00195269">
            <w:pPr>
              <w:contextualSpacing w:val="0"/>
            </w:pPr>
            <w:r>
              <w:t>Mama</w:t>
            </w:r>
          </w:p>
        </w:tc>
        <w:tc>
          <w:tcPr>
            <w:tcW w:w="9000" w:type="dxa"/>
          </w:tcPr>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tc>
      </w:tr>
      <w:tr w:rsidR="007D7935">
        <w:tc>
          <w:tcPr>
            <w:tcW w:w="1795" w:type="dxa"/>
          </w:tcPr>
          <w:p w:rsidR="007D7935" w:rsidRDefault="00195269">
            <w:pPr>
              <w:contextualSpacing w:val="0"/>
            </w:pPr>
            <w:r>
              <w:t>Daddy</w:t>
            </w:r>
          </w:p>
        </w:tc>
        <w:tc>
          <w:tcPr>
            <w:tcW w:w="9000" w:type="dxa"/>
          </w:tcPr>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p w:rsidR="007D7935" w:rsidRDefault="007D7935">
            <w:pPr>
              <w:contextualSpacing w:val="0"/>
            </w:pPr>
          </w:p>
        </w:tc>
      </w:tr>
    </w:tbl>
    <w:p w:rsidR="007D7935" w:rsidRDefault="007D7935"/>
    <w:p w:rsidR="007D7935" w:rsidRDefault="00195269">
      <w:r>
        <w:rPr>
          <w:b/>
        </w:rPr>
        <w:t xml:space="preserve">Part III: Short Answer </w:t>
      </w:r>
    </w:p>
    <w:p w:rsidR="007D7935" w:rsidRDefault="00195269">
      <w:r>
        <w:t xml:space="preserve">Answer each of the following in complete sentences. </w:t>
      </w:r>
    </w:p>
    <w:p w:rsidR="007D7935" w:rsidRDefault="007D7935"/>
    <w:p w:rsidR="007D7935" w:rsidRDefault="00195269">
      <w:r>
        <w:t xml:space="preserve">1. The narrator is reflecting about the past. How can we tell this? </w:t>
      </w:r>
    </w:p>
    <w:p w:rsidR="007D7935" w:rsidRDefault="007D7935"/>
    <w:p w:rsidR="007D7935" w:rsidRDefault="007D7935"/>
    <w:p w:rsidR="007D7935" w:rsidRDefault="00195269">
      <w:r>
        <w:t xml:space="preserve"> </w:t>
      </w:r>
    </w:p>
    <w:p w:rsidR="007D7935" w:rsidRDefault="007D7935"/>
    <w:p w:rsidR="007D7935" w:rsidRDefault="00195269">
      <w:r>
        <w:t xml:space="preserve">2. Describe Doodle’s birth and early life. </w:t>
      </w:r>
    </w:p>
    <w:p w:rsidR="007D7935" w:rsidRDefault="007D7935"/>
    <w:p w:rsidR="007D7935" w:rsidRDefault="007D7935"/>
    <w:p w:rsidR="007D7935" w:rsidRDefault="007D7935"/>
    <w:p w:rsidR="007D7935" w:rsidRDefault="00195269">
      <w:r>
        <w:lastRenderedPageBreak/>
        <w:t xml:space="preserve">3. The narrator compares naming Doodle, William Armstrong, to “tying a big tail on a small kite.” What does this mean? </w:t>
      </w:r>
    </w:p>
    <w:p w:rsidR="007D7935" w:rsidRDefault="007D7935"/>
    <w:p w:rsidR="007D7935" w:rsidRDefault="007D7935"/>
    <w:p w:rsidR="007D7935" w:rsidRDefault="00195269">
      <w:r>
        <w:t xml:space="preserve"> </w:t>
      </w:r>
    </w:p>
    <w:p w:rsidR="007D7935" w:rsidRDefault="007D7935"/>
    <w:p w:rsidR="007D7935" w:rsidRDefault="00195269">
      <w:r>
        <w:t xml:space="preserve">4. What did the narrator plan to do to his brother? What changed his mind? </w:t>
      </w:r>
    </w:p>
    <w:p w:rsidR="007D7935" w:rsidRDefault="007D7935"/>
    <w:p w:rsidR="007D7935" w:rsidRDefault="007D7935"/>
    <w:p w:rsidR="007D7935" w:rsidRDefault="00195269">
      <w:r>
        <w:t xml:space="preserve"> </w:t>
      </w:r>
    </w:p>
    <w:p w:rsidR="007D7935" w:rsidRDefault="007D7935"/>
    <w:p w:rsidR="007D7935" w:rsidRDefault="00195269">
      <w:r>
        <w:t xml:space="preserve">5. Why does the narrator begin to call his brother, Doodle? </w:t>
      </w:r>
    </w:p>
    <w:p w:rsidR="007D7935" w:rsidRDefault="007D7935"/>
    <w:p w:rsidR="007D7935" w:rsidRDefault="007D7935"/>
    <w:p w:rsidR="007D7935" w:rsidRDefault="00195269">
      <w:r>
        <w:t xml:space="preserve"> </w:t>
      </w:r>
    </w:p>
    <w:p w:rsidR="007D7935" w:rsidRDefault="007D7935"/>
    <w:p w:rsidR="007D7935" w:rsidRDefault="00195269">
      <w:r>
        <w:t xml:space="preserve">6. The narrator takes Doodle to his favorite place. Where is it? What is Doodle’s reaction? </w:t>
      </w:r>
    </w:p>
    <w:p w:rsidR="007D7935" w:rsidRDefault="007D7935"/>
    <w:p w:rsidR="007D7935" w:rsidRDefault="007D7935"/>
    <w:p w:rsidR="007D7935" w:rsidRDefault="00195269">
      <w:r>
        <w:t xml:space="preserve"> </w:t>
      </w:r>
    </w:p>
    <w:p w:rsidR="007D7935" w:rsidRDefault="007D7935"/>
    <w:p w:rsidR="007D7935" w:rsidRDefault="00195269">
      <w:r>
        <w:t xml:space="preserve">7. The narrator thinks, “There is within me…a knot of cruelty borne by the stream of love…” </w:t>
      </w:r>
      <w:r>
        <w:t xml:space="preserve">What do you think this means? </w:t>
      </w:r>
    </w:p>
    <w:p w:rsidR="007D7935" w:rsidRDefault="007D7935"/>
    <w:p w:rsidR="007D7935" w:rsidRDefault="007D7935"/>
    <w:p w:rsidR="007D7935" w:rsidRDefault="00195269">
      <w:r>
        <w:t xml:space="preserve"> </w:t>
      </w:r>
    </w:p>
    <w:p w:rsidR="007D7935" w:rsidRDefault="007D7935"/>
    <w:p w:rsidR="007D7935" w:rsidRDefault="00195269">
      <w:r>
        <w:t xml:space="preserve">8. </w:t>
      </w:r>
      <w:proofErr w:type="gramStart"/>
      <w:r>
        <w:t>For</w:t>
      </w:r>
      <w:proofErr w:type="gramEnd"/>
      <w:r>
        <w:t xml:space="preserve"> what reason does the narrator try to teach Doodle to walk? </w:t>
      </w:r>
    </w:p>
    <w:p w:rsidR="007D7935" w:rsidRDefault="007D7935"/>
    <w:p w:rsidR="007D7935" w:rsidRDefault="007D7935"/>
    <w:p w:rsidR="007D7935" w:rsidRDefault="00195269">
      <w:r>
        <w:t xml:space="preserve"> </w:t>
      </w:r>
    </w:p>
    <w:p w:rsidR="007D7935" w:rsidRDefault="007D7935"/>
    <w:p w:rsidR="007D7935" w:rsidRDefault="00195269">
      <w:r>
        <w:t xml:space="preserve">9. At this point, what is your impression of the narrator? </w:t>
      </w:r>
    </w:p>
    <w:p w:rsidR="007D7935" w:rsidRDefault="007D7935"/>
    <w:p w:rsidR="007D7935" w:rsidRDefault="007D7935"/>
    <w:p w:rsidR="007D7935" w:rsidRDefault="00195269">
      <w:r>
        <w:t xml:space="preserve"> </w:t>
      </w:r>
    </w:p>
    <w:p w:rsidR="007D7935" w:rsidRDefault="007D7935"/>
    <w:p w:rsidR="007D7935" w:rsidRDefault="00195269">
      <w:r>
        <w:t xml:space="preserve">10. The narrator thinks, “…pride is a wonderful, terrible thing, a seed that bears two vines, life and death.” Do you agree with this insight? Why or why not? </w:t>
      </w:r>
    </w:p>
    <w:p w:rsidR="007D7935" w:rsidRDefault="007D7935"/>
    <w:p w:rsidR="007D7935" w:rsidRDefault="007D7935"/>
    <w:p w:rsidR="007D7935" w:rsidRDefault="00195269">
      <w:r>
        <w:t xml:space="preserve"> </w:t>
      </w:r>
    </w:p>
    <w:p w:rsidR="007D7935" w:rsidRDefault="007D7935"/>
    <w:p w:rsidR="007D7935" w:rsidRDefault="00195269">
      <w:r>
        <w:t xml:space="preserve">11. Why do you think they wait to reveal that Doodle can walk until his birthday? </w:t>
      </w:r>
    </w:p>
    <w:p w:rsidR="007D7935" w:rsidRDefault="007D7935"/>
    <w:p w:rsidR="007D7935" w:rsidRDefault="007D7935"/>
    <w:p w:rsidR="007D7935" w:rsidRDefault="00195269">
      <w:r>
        <w:t xml:space="preserve"> </w:t>
      </w:r>
    </w:p>
    <w:p w:rsidR="007D7935" w:rsidRDefault="007D7935"/>
    <w:p w:rsidR="007D7935" w:rsidRDefault="00195269">
      <w:r>
        <w:t>12.</w:t>
      </w:r>
      <w:r>
        <w:t xml:space="preserve"> Why is the narrator crying after Doodle reveals he can walk? </w:t>
      </w:r>
    </w:p>
    <w:p w:rsidR="007D7935" w:rsidRDefault="007D7935"/>
    <w:p w:rsidR="007D7935" w:rsidRDefault="007D7935"/>
    <w:p w:rsidR="007D7935" w:rsidRDefault="00195269">
      <w:r>
        <w:t xml:space="preserve"> </w:t>
      </w:r>
    </w:p>
    <w:p w:rsidR="007D7935" w:rsidRDefault="007D7935"/>
    <w:p w:rsidR="007D7935" w:rsidRDefault="00195269">
      <w:r>
        <w:t xml:space="preserve">13. What plan do Doodle and the narrator decide upon? </w:t>
      </w:r>
    </w:p>
    <w:p w:rsidR="007D7935" w:rsidRDefault="00195269">
      <w:r>
        <w:t xml:space="preserve">14. At one point does the reader realize that the narrator is pushing Doodle way too hard? </w:t>
      </w:r>
    </w:p>
    <w:p w:rsidR="007D7935" w:rsidRDefault="007D7935"/>
    <w:p w:rsidR="007D7935" w:rsidRDefault="007D7935"/>
    <w:p w:rsidR="007D7935" w:rsidRDefault="00195269">
      <w:r>
        <w:t xml:space="preserve"> </w:t>
      </w:r>
    </w:p>
    <w:p w:rsidR="007D7935" w:rsidRDefault="007D7935"/>
    <w:p w:rsidR="007D7935" w:rsidRDefault="00195269">
      <w:r>
        <w:t>15. Why does Doodle feel so connecte</w:t>
      </w:r>
      <w:r>
        <w:t xml:space="preserve">d to the Scarlet Ibis? </w:t>
      </w:r>
    </w:p>
    <w:p w:rsidR="007D7935" w:rsidRDefault="007D7935"/>
    <w:p w:rsidR="007D7935" w:rsidRDefault="007D7935"/>
    <w:p w:rsidR="007D7935" w:rsidRDefault="00195269">
      <w:r>
        <w:t xml:space="preserve"> </w:t>
      </w:r>
    </w:p>
    <w:p w:rsidR="007D7935" w:rsidRDefault="007D7935"/>
    <w:p w:rsidR="007D7935" w:rsidRDefault="00195269">
      <w:r>
        <w:t xml:space="preserve">16. What does the death of the Scarlet Ibis foreshadow? </w:t>
      </w:r>
    </w:p>
    <w:p w:rsidR="007D7935" w:rsidRDefault="007D7935"/>
    <w:p w:rsidR="007D7935" w:rsidRDefault="007D7935"/>
    <w:p w:rsidR="007D7935" w:rsidRDefault="00195269">
      <w:r>
        <w:t xml:space="preserve"> </w:t>
      </w:r>
    </w:p>
    <w:p w:rsidR="007D7935" w:rsidRDefault="007D7935"/>
    <w:p w:rsidR="007D7935" w:rsidRDefault="00195269">
      <w:r>
        <w:t xml:space="preserve">17. Why does the narrator keep running, even when he hears Doodle crying for help? </w:t>
      </w:r>
    </w:p>
    <w:p w:rsidR="007D7935" w:rsidRDefault="007D7935"/>
    <w:p w:rsidR="007D7935" w:rsidRDefault="007D7935"/>
    <w:p w:rsidR="007D7935" w:rsidRDefault="00195269">
      <w:r>
        <w:t xml:space="preserve"> </w:t>
      </w:r>
    </w:p>
    <w:p w:rsidR="007D7935" w:rsidRDefault="007D7935"/>
    <w:p w:rsidR="007D7935" w:rsidRDefault="00195269">
      <w:r>
        <w:rPr>
          <w:b/>
        </w:rPr>
        <w:t xml:space="preserve">Part IV: Analytical Questions </w:t>
      </w:r>
    </w:p>
    <w:p w:rsidR="007D7935" w:rsidRDefault="00195269">
      <w:r>
        <w:t xml:space="preserve">Answer each of the following in a brief paragraph. </w:t>
      </w:r>
    </w:p>
    <w:p w:rsidR="007D7935" w:rsidRDefault="007D7935"/>
    <w:p w:rsidR="007D7935" w:rsidRDefault="00195269">
      <w:r>
        <w:t>18. Explain your opinion of the narrator’s behavior at the end of the story. Is he in some way responsible for Doodle’s death? Is his emotion at the very end sorrow, guilt, or something else? Support you</w:t>
      </w:r>
      <w:r>
        <w:t xml:space="preserve">r answer with evidence from the text. </w:t>
      </w:r>
    </w:p>
    <w:p w:rsidR="007D7935" w:rsidRDefault="007D7935"/>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19. Doodle and the narrator have different motivations for seeing Doodle succeed at physical tasks. Compare and contrast their motives using evidence from the text. </w:t>
      </w:r>
    </w:p>
    <w:p w:rsidR="007D7935" w:rsidRDefault="007D7935"/>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 </w:t>
      </w:r>
    </w:p>
    <w:p w:rsidR="007D7935" w:rsidRDefault="007D7935"/>
    <w:p w:rsidR="007D7935" w:rsidRDefault="00195269">
      <w:r>
        <w:t xml:space="preserve">20. In what ways is the Scarlet Ibis a symbol of Doodle himself? Use evidence from the text to support your answer. </w:t>
      </w:r>
    </w:p>
    <w:p w:rsidR="007D7935" w:rsidRDefault="007D7935"/>
    <w:p w:rsidR="007D7935" w:rsidRDefault="007D7935"/>
    <w:p w:rsidR="007D7935" w:rsidRDefault="00195269">
      <w:r>
        <w:t xml:space="preserve"> </w:t>
      </w:r>
    </w:p>
    <w:p w:rsidR="007D7935" w:rsidRDefault="007D7935"/>
    <w:p w:rsidR="007D7935" w:rsidRDefault="007D7935"/>
    <w:sectPr w:rsidR="007D79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37B94"/>
    <w:multiLevelType w:val="multilevel"/>
    <w:tmpl w:val="73DC4AC0"/>
    <w:lvl w:ilvl="0">
      <w:start w:val="1"/>
      <w:numFmt w:val="upperRoman"/>
      <w:lvlText w:val="%1."/>
      <w:lvlJc w:val="left"/>
      <w:pPr>
        <w:ind w:left="720" w:firstLine="0"/>
      </w:pPr>
      <w:rPr>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35"/>
    <w:rsid w:val="00195269"/>
    <w:rsid w:val="007D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4BCE5-3A69-495C-9230-E77FB6A6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4474A0"/>
      <w:sz w:val="32"/>
      <w:szCs w:val="32"/>
    </w:rPr>
  </w:style>
  <w:style w:type="paragraph" w:styleId="Heading2">
    <w:name w:val="heading 2"/>
    <w:basedOn w:val="Normal"/>
    <w:next w:val="Normal"/>
    <w:pPr>
      <w:keepNext/>
      <w:keepLines/>
      <w:spacing w:before="40"/>
      <w:outlineLvl w:val="1"/>
    </w:pPr>
    <w:rPr>
      <w:color w:val="4474A0"/>
      <w:sz w:val="26"/>
      <w:szCs w:val="26"/>
    </w:rPr>
  </w:style>
  <w:style w:type="paragraph" w:styleId="Heading3">
    <w:name w:val="heading 3"/>
    <w:basedOn w:val="Normal"/>
    <w:next w:val="Normal"/>
    <w:pPr>
      <w:keepNext/>
      <w:keepLines/>
      <w:spacing w:before="40"/>
      <w:outlineLvl w:val="2"/>
    </w:pPr>
    <w:rPr>
      <w:color w:val="2D4D6A"/>
      <w:sz w:val="24"/>
      <w:szCs w:val="24"/>
    </w:rPr>
  </w:style>
  <w:style w:type="paragraph" w:styleId="Heading4">
    <w:name w:val="heading 4"/>
    <w:basedOn w:val="Normal"/>
    <w:next w:val="Normal"/>
    <w:pPr>
      <w:keepNext/>
      <w:keepLines/>
      <w:spacing w:before="40"/>
      <w:outlineLvl w:val="3"/>
    </w:pPr>
    <w:rPr>
      <w:i/>
      <w:color w:val="4474A0"/>
    </w:rPr>
  </w:style>
  <w:style w:type="paragraph" w:styleId="Heading5">
    <w:name w:val="heading 5"/>
    <w:basedOn w:val="Normal"/>
    <w:next w:val="Normal"/>
    <w:pPr>
      <w:keepNext/>
      <w:keepLines/>
      <w:spacing w:before="40"/>
      <w:outlineLvl w:val="4"/>
    </w:pPr>
    <w:rPr>
      <w:color w:val="4474A0"/>
    </w:rPr>
  </w:style>
  <w:style w:type="paragraph" w:styleId="Heading6">
    <w:name w:val="heading 6"/>
    <w:basedOn w:val="Normal"/>
    <w:next w:val="Normal"/>
    <w:pPr>
      <w:keepNext/>
      <w:keepLines/>
      <w:spacing w:before="40"/>
      <w:outlineLvl w:val="5"/>
    </w:pPr>
    <w:rPr>
      <w:color w:val="2D4D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56"/>
      <w:szCs w:val="56"/>
    </w:rPr>
  </w:style>
  <w:style w:type="paragraph" w:styleId="Subtitle">
    <w:name w:val="Subtitle"/>
    <w:basedOn w:val="Normal"/>
    <w:next w:val="Normal"/>
    <w:pPr>
      <w:keepNext/>
      <w:keepLines/>
    </w:pPr>
    <w:rPr>
      <w:i/>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Stanford</dc:creator>
  <cp:lastModifiedBy>Catherine Stanford</cp:lastModifiedBy>
  <cp:revision>2</cp:revision>
  <dcterms:created xsi:type="dcterms:W3CDTF">2016-04-12T12:32:00Z</dcterms:created>
  <dcterms:modified xsi:type="dcterms:W3CDTF">2016-04-12T12:32:00Z</dcterms:modified>
</cp:coreProperties>
</file>