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70" w:rsidRDefault="00CE3A70" w:rsidP="00CE3A70">
      <w:pPr>
        <w:spacing w:after="0" w:line="240" w:lineRule="auto"/>
        <w:jc w:val="center"/>
        <w:rPr>
          <w:b/>
        </w:rPr>
      </w:pPr>
      <w:r>
        <w:rPr>
          <w:b/>
        </w:rPr>
        <w:t>Nature Myths:  Fire</w:t>
      </w:r>
    </w:p>
    <w:p w:rsidR="00CE3A70" w:rsidRDefault="00CE3A70" w:rsidP="00CE3A70">
      <w:pPr>
        <w:spacing w:after="0" w:line="240" w:lineRule="auto"/>
      </w:pPr>
      <w:r>
        <w:t>Fire myths usually follow this pattern:</w:t>
      </w:r>
    </w:p>
    <w:p w:rsidR="00CE3A70" w:rsidRDefault="00CE3A70" w:rsidP="00CE3A70">
      <w:pPr>
        <w:pStyle w:val="ListParagraph"/>
        <w:numPr>
          <w:ilvl w:val="0"/>
          <w:numId w:val="1"/>
        </w:numPr>
        <w:spacing w:after="0" w:line="240" w:lineRule="auto"/>
      </w:pPr>
      <w:r>
        <w:t xml:space="preserve"> The people have no fire</w:t>
      </w:r>
    </w:p>
    <w:p w:rsidR="00CE3A70" w:rsidRDefault="00CE3A70" w:rsidP="00CE3A70">
      <w:pPr>
        <w:pStyle w:val="ListParagraph"/>
        <w:numPr>
          <w:ilvl w:val="0"/>
          <w:numId w:val="1"/>
        </w:numPr>
        <w:spacing w:after="0" w:line="240" w:lineRule="auto"/>
      </w:pPr>
      <w:r>
        <w:t>A hero gets fire from the gods (usually by a clever trick)</w:t>
      </w:r>
    </w:p>
    <w:p w:rsidR="00CE3A70" w:rsidRDefault="00CE3A70" w:rsidP="00CE3A70">
      <w:pPr>
        <w:pStyle w:val="ListParagraph"/>
        <w:numPr>
          <w:ilvl w:val="0"/>
          <w:numId w:val="1"/>
        </w:numPr>
        <w:spacing w:after="0" w:line="240" w:lineRule="auto"/>
      </w:pPr>
      <w:r>
        <w:t>People find that fire is very useful</w:t>
      </w:r>
    </w:p>
    <w:p w:rsidR="00CE3A70" w:rsidRDefault="00CE3A70" w:rsidP="00CE3A70">
      <w:pPr>
        <w:pStyle w:val="ListParagraph"/>
        <w:numPr>
          <w:ilvl w:val="0"/>
          <w:numId w:val="1"/>
        </w:numPr>
        <w:spacing w:after="0" w:line="240" w:lineRule="auto"/>
      </w:pPr>
      <w:r>
        <w:t>They also find that fire brings evil with it</w:t>
      </w:r>
    </w:p>
    <w:p w:rsidR="00CE3A70" w:rsidRDefault="00CE3A70" w:rsidP="00CE3A70">
      <w:pPr>
        <w:pStyle w:val="ListParagraph"/>
        <w:spacing w:after="0" w:line="240" w:lineRule="auto"/>
        <w:ind w:left="1800"/>
      </w:pPr>
    </w:p>
    <w:p w:rsidR="00CE3A70" w:rsidRDefault="00CE3A70" w:rsidP="00CE3A70">
      <w:pPr>
        <w:spacing w:after="0" w:line="240" w:lineRule="auto"/>
      </w:pPr>
      <w:r>
        <w:t xml:space="preserve">Read “The Flying Pygmy” from Africa—does it follow this pattern?  </w:t>
      </w:r>
    </w:p>
    <w:p w:rsidR="00CE3A70" w:rsidRDefault="00CE3A70" w:rsidP="00CE3A70">
      <w:pPr>
        <w:spacing w:after="0" w:line="240" w:lineRule="auto"/>
        <w:rPr>
          <w:i/>
        </w:rPr>
      </w:pPr>
    </w:p>
    <w:p w:rsidR="00CE3A70" w:rsidRDefault="00CE3A70" w:rsidP="00CE3A70">
      <w:pPr>
        <w:spacing w:after="0" w:line="240" w:lineRule="auto"/>
        <w:rPr>
          <w:i/>
        </w:rPr>
      </w:pPr>
      <w:r>
        <w:rPr>
          <w:i/>
        </w:rPr>
        <w:t>At the beginning of time, God had fire and the pygmy people had none.  God’s mother sat by the fire all day while God went out and played in the jungle.  One of the clever pygmies decided to steal fire from God.  He made himself a pair of wings with a bird’s feathers, flew to God’s house and picked up the fire.  But, God’s mother woke up and cried out,</w:t>
      </w:r>
    </w:p>
    <w:p w:rsidR="00CE3A70" w:rsidRDefault="00CE3A70" w:rsidP="00CE3A70">
      <w:pPr>
        <w:spacing w:after="0" w:line="240" w:lineRule="auto"/>
        <w:rPr>
          <w:i/>
        </w:rPr>
      </w:pPr>
      <w:r>
        <w:rPr>
          <w:i/>
        </w:rPr>
        <w:t>“Thief!  Bring back fire or I’ll freeze to death!”</w:t>
      </w:r>
    </w:p>
    <w:p w:rsidR="00CE3A70" w:rsidRDefault="00CE3A70" w:rsidP="00CE3A70">
      <w:pPr>
        <w:spacing w:after="0" w:line="240" w:lineRule="auto"/>
        <w:rPr>
          <w:i/>
        </w:rPr>
      </w:pPr>
      <w:r>
        <w:rPr>
          <w:i/>
        </w:rPr>
        <w:t>God rushed home and chased the flying pygmy but couldn’t catch him.  The pygmy people used fire to keep warm and cook their food.  When God returned home he found his mother dead.  Since then the pygmies have also died.</w:t>
      </w:r>
    </w:p>
    <w:p w:rsidR="00CE3A70" w:rsidRDefault="00CE3A70" w:rsidP="00CE3A70">
      <w:pPr>
        <w:spacing w:after="0" w:line="240" w:lineRule="auto"/>
        <w:rPr>
          <w:i/>
        </w:rPr>
      </w:pPr>
    </w:p>
    <w:p w:rsidR="00CE3A70" w:rsidRDefault="00CE3A70" w:rsidP="00CE3A70">
      <w:pPr>
        <w:spacing w:after="0" w:line="240" w:lineRule="auto"/>
      </w:pPr>
      <w:r>
        <w:t>Summarize the four main parts of “The Flying Pygmy” myth:</w:t>
      </w:r>
    </w:p>
    <w:tbl>
      <w:tblPr>
        <w:tblStyle w:val="TableGrid"/>
        <w:tblW w:w="0" w:type="auto"/>
        <w:tblLook w:val="04A0" w:firstRow="1" w:lastRow="0" w:firstColumn="1" w:lastColumn="0" w:noHBand="0" w:noVBand="1"/>
      </w:tblPr>
      <w:tblGrid>
        <w:gridCol w:w="446"/>
        <w:gridCol w:w="8904"/>
      </w:tblGrid>
      <w:tr w:rsidR="00CE3A70" w:rsidTr="00964FB0">
        <w:tc>
          <w:tcPr>
            <w:tcW w:w="468" w:type="dxa"/>
          </w:tcPr>
          <w:p w:rsidR="00CE3A70" w:rsidRDefault="00CE3A70" w:rsidP="00964FB0">
            <w:r>
              <w:t>1</w:t>
            </w:r>
          </w:p>
        </w:tc>
        <w:tc>
          <w:tcPr>
            <w:tcW w:w="10548" w:type="dxa"/>
          </w:tcPr>
          <w:p w:rsidR="00CE3A70" w:rsidRDefault="00CE3A70" w:rsidP="00964FB0"/>
        </w:tc>
      </w:tr>
      <w:tr w:rsidR="00CE3A70" w:rsidTr="00964FB0">
        <w:tc>
          <w:tcPr>
            <w:tcW w:w="468" w:type="dxa"/>
          </w:tcPr>
          <w:p w:rsidR="00CE3A70" w:rsidRDefault="00CE3A70" w:rsidP="00964FB0">
            <w:r>
              <w:t>2</w:t>
            </w:r>
          </w:p>
        </w:tc>
        <w:tc>
          <w:tcPr>
            <w:tcW w:w="10548" w:type="dxa"/>
          </w:tcPr>
          <w:p w:rsidR="00CE3A70" w:rsidRDefault="00CE3A70" w:rsidP="00964FB0"/>
        </w:tc>
      </w:tr>
      <w:tr w:rsidR="00CE3A70" w:rsidTr="00964FB0">
        <w:tc>
          <w:tcPr>
            <w:tcW w:w="468" w:type="dxa"/>
          </w:tcPr>
          <w:p w:rsidR="00CE3A70" w:rsidRDefault="00CE3A70" w:rsidP="00964FB0">
            <w:r>
              <w:t>3</w:t>
            </w:r>
          </w:p>
        </w:tc>
        <w:tc>
          <w:tcPr>
            <w:tcW w:w="10548" w:type="dxa"/>
          </w:tcPr>
          <w:p w:rsidR="00CE3A70" w:rsidRDefault="00CE3A70" w:rsidP="00964FB0"/>
        </w:tc>
      </w:tr>
      <w:tr w:rsidR="00CE3A70" w:rsidTr="00964FB0">
        <w:tc>
          <w:tcPr>
            <w:tcW w:w="468" w:type="dxa"/>
          </w:tcPr>
          <w:p w:rsidR="00CE3A70" w:rsidRDefault="00CE3A70" w:rsidP="00964FB0">
            <w:r>
              <w:t>4</w:t>
            </w:r>
          </w:p>
        </w:tc>
        <w:tc>
          <w:tcPr>
            <w:tcW w:w="10548" w:type="dxa"/>
          </w:tcPr>
          <w:p w:rsidR="00CE3A70" w:rsidRDefault="00CE3A70" w:rsidP="00964FB0"/>
        </w:tc>
      </w:tr>
    </w:tbl>
    <w:p w:rsidR="00CE3A70" w:rsidRDefault="00CE3A70" w:rsidP="00CE3A70">
      <w:pPr>
        <w:spacing w:after="0" w:line="240" w:lineRule="auto"/>
      </w:pPr>
    </w:p>
    <w:p w:rsidR="00CE3A70" w:rsidRDefault="00CE3A70" w:rsidP="00CE3A70">
      <w:pPr>
        <w:spacing w:after="0" w:line="240" w:lineRule="auto"/>
      </w:pPr>
      <w:r>
        <w:t xml:space="preserve">Trickster—the trickster is common in myths, especially fire myths.  </w:t>
      </w:r>
    </w:p>
    <w:p w:rsidR="00CE3A70" w:rsidRDefault="00CE3A70" w:rsidP="00CE3A70">
      <w:pPr>
        <w:spacing w:after="0" w:line="240" w:lineRule="auto"/>
        <w:ind w:firstLine="720"/>
      </w:pPr>
      <w:r>
        <w:t xml:space="preserve">Read:  </w:t>
      </w:r>
    </w:p>
    <w:p w:rsidR="00CE3A70" w:rsidRDefault="00CE3A70" w:rsidP="00CE3A70">
      <w:pPr>
        <w:pStyle w:val="ListParagraph"/>
        <w:numPr>
          <w:ilvl w:val="0"/>
          <w:numId w:val="2"/>
        </w:numPr>
        <w:spacing w:after="0" w:line="240" w:lineRule="auto"/>
      </w:pPr>
      <w:proofErr w:type="spellStart"/>
      <w:r>
        <w:t>Promethus</w:t>
      </w:r>
      <w:proofErr w:type="spellEnd"/>
      <w:r>
        <w:t xml:space="preserve"> from Greece   </w:t>
      </w:r>
      <w:hyperlink r:id="rId5" w:history="1">
        <w:r w:rsidRPr="004332F3">
          <w:rPr>
            <w:rStyle w:val="Hyperlink"/>
          </w:rPr>
          <w:t>http://www.prometheas.org/mythology.html</w:t>
        </w:r>
      </w:hyperlink>
      <w:r>
        <w:t xml:space="preserve"> </w:t>
      </w:r>
    </w:p>
    <w:p w:rsidR="00CE3A70" w:rsidRDefault="00CE3A70" w:rsidP="00CE3A70">
      <w:pPr>
        <w:pStyle w:val="ListParagraph"/>
        <w:numPr>
          <w:ilvl w:val="0"/>
          <w:numId w:val="2"/>
        </w:numPr>
        <w:spacing w:after="0" w:line="240" w:lineRule="auto"/>
      </w:pPr>
      <w:r>
        <w:t xml:space="preserve">Coyote from North America  </w:t>
      </w:r>
      <w:hyperlink r:id="rId6" w:history="1">
        <w:r w:rsidRPr="004332F3">
          <w:rPr>
            <w:rStyle w:val="Hyperlink"/>
          </w:rPr>
          <w:t>http://www.planetozkids.com/oban/coyofir3.htm</w:t>
        </w:r>
      </w:hyperlink>
      <w:r>
        <w:t xml:space="preserve"> </w:t>
      </w:r>
    </w:p>
    <w:p w:rsidR="00CE3A70" w:rsidRDefault="00CE3A70" w:rsidP="00CE3A70">
      <w:pPr>
        <w:spacing w:after="0" w:line="240" w:lineRule="auto"/>
      </w:pPr>
      <w:r>
        <w:t>Write summaries of each story, then answer:  Is the trickster a hero?</w:t>
      </w:r>
    </w:p>
    <w:p w:rsidR="003435F3" w:rsidRPr="00CE3A70" w:rsidRDefault="003435F3" w:rsidP="00CE3A70">
      <w:bookmarkStart w:id="0" w:name="_GoBack"/>
      <w:bookmarkEnd w:id="0"/>
    </w:p>
    <w:sectPr w:rsidR="003435F3" w:rsidRPr="00CE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6E07"/>
    <w:multiLevelType w:val="hybridMultilevel"/>
    <w:tmpl w:val="C3BECAA8"/>
    <w:lvl w:ilvl="0" w:tplc="317E2F5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E3E30"/>
    <w:multiLevelType w:val="hybridMultilevel"/>
    <w:tmpl w:val="B49AE49C"/>
    <w:lvl w:ilvl="0" w:tplc="317E2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7A"/>
    <w:rsid w:val="003435F3"/>
    <w:rsid w:val="00CE3A70"/>
    <w:rsid w:val="00EA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63437-9FE0-46A7-A8F2-3C291C0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2A7A"/>
    <w:rPr>
      <w:color w:val="0563C1" w:themeColor="hyperlink"/>
      <w:u w:val="single"/>
    </w:rPr>
  </w:style>
  <w:style w:type="paragraph" w:styleId="ListParagraph">
    <w:name w:val="List Paragraph"/>
    <w:basedOn w:val="Normal"/>
    <w:uiPriority w:val="34"/>
    <w:qFormat/>
    <w:rsid w:val="00CE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etozkids.com/oban/coyofir3.htm" TargetMode="External"/><Relationship Id="rId5" Type="http://schemas.openxmlformats.org/officeDocument/2006/relationships/hyperlink" Target="http://www.prometheas.org/mytholog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Stanford</dc:creator>
  <cp:keywords/>
  <dc:description/>
  <cp:lastModifiedBy>Catherine Stanford</cp:lastModifiedBy>
  <cp:revision>2</cp:revision>
  <dcterms:created xsi:type="dcterms:W3CDTF">2016-01-19T15:01:00Z</dcterms:created>
  <dcterms:modified xsi:type="dcterms:W3CDTF">2016-01-19T15:01:00Z</dcterms:modified>
</cp:coreProperties>
</file>